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15" w:rsidRDefault="00194115" w:rsidP="00194115">
      <w:pPr>
        <w:keepNext/>
        <w:ind w:left="2832"/>
        <w:jc w:val="center"/>
        <w:outlineLvl w:val="0"/>
        <w:rPr>
          <w:rFonts w:eastAsia="DejaVu Sans" w:cs="Arial"/>
          <w:bCs/>
          <w:kern w:val="1"/>
          <w:sz w:val="24"/>
          <w:szCs w:val="24"/>
        </w:rPr>
      </w:pPr>
      <w:r w:rsidRPr="00194115">
        <w:rPr>
          <w:rFonts w:eastAsia="DejaVu Sans" w:cs="Arial"/>
          <w:bCs/>
          <w:kern w:val="1"/>
          <w:sz w:val="24"/>
          <w:szCs w:val="24"/>
        </w:rPr>
        <w:t>УТВЕРЖД</w:t>
      </w:r>
      <w:r w:rsidR="00357591">
        <w:rPr>
          <w:rFonts w:eastAsia="DejaVu Sans" w:cs="Arial"/>
          <w:bCs/>
          <w:kern w:val="1"/>
          <w:sz w:val="24"/>
          <w:szCs w:val="24"/>
        </w:rPr>
        <w:t>ЕНО</w:t>
      </w:r>
    </w:p>
    <w:p w:rsidR="00357591" w:rsidRDefault="00194115" w:rsidP="00357591">
      <w:pPr>
        <w:keepNext/>
        <w:ind w:left="2832"/>
        <w:outlineLvl w:val="0"/>
        <w:rPr>
          <w:rFonts w:eastAsia="DejaVu Sans" w:cs="Arial"/>
          <w:bCs/>
          <w:kern w:val="1"/>
          <w:sz w:val="24"/>
          <w:szCs w:val="24"/>
        </w:rPr>
      </w:pPr>
      <w:r>
        <w:rPr>
          <w:rFonts w:eastAsia="DejaVu Sans" w:cs="Arial"/>
          <w:bCs/>
          <w:kern w:val="1"/>
          <w:sz w:val="24"/>
          <w:szCs w:val="24"/>
        </w:rPr>
        <w:t xml:space="preserve">                                          </w:t>
      </w:r>
      <w:r w:rsidR="00357591">
        <w:rPr>
          <w:rFonts w:eastAsia="DejaVu Sans" w:cs="Arial"/>
          <w:bCs/>
          <w:kern w:val="1"/>
          <w:sz w:val="24"/>
          <w:szCs w:val="24"/>
        </w:rPr>
        <w:t>приказом №________</w:t>
      </w:r>
    </w:p>
    <w:p w:rsidR="00194115" w:rsidRDefault="00357591" w:rsidP="00357591">
      <w:pPr>
        <w:keepNext/>
        <w:ind w:left="2832"/>
        <w:outlineLvl w:val="0"/>
        <w:rPr>
          <w:rFonts w:eastAsia="DejaVu Sans" w:cs="Arial"/>
          <w:bCs/>
          <w:kern w:val="1"/>
          <w:sz w:val="24"/>
          <w:szCs w:val="24"/>
        </w:rPr>
      </w:pPr>
      <w:r>
        <w:rPr>
          <w:rFonts w:eastAsia="DejaVu Sans" w:cs="Arial"/>
          <w:bCs/>
          <w:kern w:val="1"/>
          <w:sz w:val="24"/>
          <w:szCs w:val="24"/>
        </w:rPr>
        <w:tab/>
      </w:r>
      <w:r>
        <w:rPr>
          <w:rFonts w:eastAsia="DejaVu Sans" w:cs="Arial"/>
          <w:bCs/>
          <w:kern w:val="1"/>
          <w:sz w:val="24"/>
          <w:szCs w:val="24"/>
        </w:rPr>
        <w:tab/>
      </w:r>
      <w:r>
        <w:rPr>
          <w:rFonts w:eastAsia="DejaVu Sans" w:cs="Arial"/>
          <w:bCs/>
          <w:kern w:val="1"/>
          <w:sz w:val="24"/>
          <w:szCs w:val="24"/>
        </w:rPr>
        <w:tab/>
        <w:t xml:space="preserve">      от «______»________________ 2024г. </w:t>
      </w:r>
    </w:p>
    <w:p w:rsidR="00194115" w:rsidRPr="00194115" w:rsidRDefault="00194115" w:rsidP="00194115">
      <w:pPr>
        <w:keepNext/>
        <w:jc w:val="center"/>
        <w:outlineLvl w:val="0"/>
        <w:rPr>
          <w:rFonts w:eastAsia="DejaVu Sans" w:cs="Arial"/>
          <w:bCs/>
          <w:kern w:val="1"/>
          <w:sz w:val="24"/>
          <w:szCs w:val="24"/>
        </w:rPr>
      </w:pPr>
    </w:p>
    <w:p w:rsidR="00194115" w:rsidRPr="00B7667F" w:rsidRDefault="00194115" w:rsidP="00194115">
      <w:pPr>
        <w:keepNext/>
        <w:jc w:val="center"/>
        <w:outlineLvl w:val="0"/>
        <w:rPr>
          <w:rFonts w:eastAsia="DejaVu Sans" w:cs="Arial"/>
          <w:b/>
          <w:bCs/>
          <w:kern w:val="1"/>
          <w:sz w:val="24"/>
          <w:szCs w:val="24"/>
        </w:rPr>
      </w:pPr>
      <w:r w:rsidRPr="00B7667F">
        <w:rPr>
          <w:rFonts w:eastAsia="DejaVu Sans" w:cs="Arial"/>
          <w:b/>
          <w:bCs/>
          <w:kern w:val="1"/>
          <w:sz w:val="24"/>
          <w:szCs w:val="24"/>
        </w:rPr>
        <w:t>ПЛАН</w:t>
      </w:r>
      <w:r w:rsidR="00292D7C">
        <w:rPr>
          <w:rFonts w:eastAsia="DejaVu Sans" w:cs="Arial"/>
          <w:b/>
          <w:bCs/>
          <w:kern w:val="1"/>
          <w:sz w:val="24"/>
          <w:szCs w:val="24"/>
        </w:rPr>
        <w:t xml:space="preserve">-ГРАФИК проведения рейдов </w:t>
      </w:r>
    </w:p>
    <w:p w:rsidR="00357591" w:rsidRDefault="00292D7C" w:rsidP="00194115">
      <w:pPr>
        <w:keepNext/>
        <w:jc w:val="center"/>
        <w:outlineLvl w:val="0"/>
        <w:rPr>
          <w:rFonts w:eastAsia="DejaVu Sans" w:cs="Arial"/>
          <w:b/>
          <w:bCs/>
          <w:kern w:val="1"/>
          <w:sz w:val="24"/>
          <w:szCs w:val="24"/>
        </w:rPr>
      </w:pPr>
      <w:r>
        <w:rPr>
          <w:rFonts w:eastAsia="DejaVu Sans" w:cs="Arial"/>
          <w:b/>
          <w:bCs/>
          <w:kern w:val="1"/>
          <w:sz w:val="24"/>
          <w:szCs w:val="24"/>
        </w:rPr>
        <w:t>общественным</w:t>
      </w:r>
      <w:r w:rsidR="00357591">
        <w:rPr>
          <w:rFonts w:eastAsia="DejaVu Sans" w:cs="Arial"/>
          <w:b/>
          <w:bCs/>
          <w:kern w:val="1"/>
          <w:sz w:val="24"/>
          <w:szCs w:val="24"/>
        </w:rPr>
        <w:t xml:space="preserve"> формировани</w:t>
      </w:r>
      <w:r>
        <w:rPr>
          <w:rFonts w:eastAsia="DejaVu Sans" w:cs="Arial"/>
          <w:b/>
          <w:bCs/>
          <w:kern w:val="1"/>
          <w:sz w:val="24"/>
          <w:szCs w:val="24"/>
        </w:rPr>
        <w:t>ем</w:t>
      </w:r>
      <w:r w:rsidR="00357591">
        <w:rPr>
          <w:rFonts w:eastAsia="DejaVu Sans" w:cs="Arial"/>
          <w:b/>
          <w:bCs/>
          <w:kern w:val="1"/>
          <w:sz w:val="24"/>
          <w:szCs w:val="24"/>
        </w:rPr>
        <w:t xml:space="preserve"> </w:t>
      </w:r>
      <w:r w:rsidR="00194115" w:rsidRPr="00B7667F">
        <w:rPr>
          <w:rFonts w:eastAsia="DejaVu Sans" w:cs="Arial"/>
          <w:b/>
          <w:bCs/>
          <w:kern w:val="1"/>
          <w:sz w:val="24"/>
          <w:szCs w:val="24"/>
        </w:rPr>
        <w:t>«Родительск</w:t>
      </w:r>
      <w:r w:rsidR="00357591">
        <w:rPr>
          <w:rFonts w:eastAsia="DejaVu Sans" w:cs="Arial"/>
          <w:b/>
          <w:bCs/>
          <w:kern w:val="1"/>
          <w:sz w:val="24"/>
          <w:szCs w:val="24"/>
        </w:rPr>
        <w:t>ий</w:t>
      </w:r>
      <w:r w:rsidR="00194115" w:rsidRPr="00B7667F">
        <w:rPr>
          <w:rFonts w:eastAsia="DejaVu Sans" w:cs="Arial"/>
          <w:b/>
          <w:bCs/>
          <w:kern w:val="1"/>
          <w:sz w:val="24"/>
          <w:szCs w:val="24"/>
        </w:rPr>
        <w:t xml:space="preserve"> патрул</w:t>
      </w:r>
      <w:r w:rsidR="00357591">
        <w:rPr>
          <w:rFonts w:eastAsia="DejaVu Sans" w:cs="Arial"/>
          <w:b/>
          <w:bCs/>
          <w:kern w:val="1"/>
          <w:sz w:val="24"/>
          <w:szCs w:val="24"/>
        </w:rPr>
        <w:t>ь</w:t>
      </w:r>
      <w:r w:rsidR="00194115" w:rsidRPr="00B7667F">
        <w:rPr>
          <w:rFonts w:eastAsia="DejaVu Sans" w:cs="Arial"/>
          <w:b/>
          <w:bCs/>
          <w:kern w:val="1"/>
          <w:sz w:val="24"/>
          <w:szCs w:val="24"/>
        </w:rPr>
        <w:t xml:space="preserve">» </w:t>
      </w:r>
    </w:p>
    <w:p w:rsidR="00194115" w:rsidRDefault="00194115" w:rsidP="00357591">
      <w:pPr>
        <w:keepNext/>
        <w:jc w:val="center"/>
        <w:outlineLvl w:val="0"/>
        <w:rPr>
          <w:rFonts w:eastAsia="DejaVu Sans" w:cs="Arial"/>
          <w:b/>
          <w:bCs/>
          <w:kern w:val="1"/>
          <w:sz w:val="24"/>
          <w:szCs w:val="24"/>
        </w:rPr>
      </w:pPr>
      <w:r w:rsidRPr="00B7667F">
        <w:rPr>
          <w:rFonts w:eastAsia="DejaVu Sans" w:cs="Arial"/>
          <w:b/>
          <w:bCs/>
          <w:kern w:val="1"/>
          <w:sz w:val="24"/>
          <w:szCs w:val="24"/>
        </w:rPr>
        <w:t>МАОУ СШ №7</w:t>
      </w:r>
      <w:r w:rsidR="00357591">
        <w:rPr>
          <w:rFonts w:eastAsia="DejaVu Sans" w:cs="Arial"/>
          <w:b/>
          <w:bCs/>
          <w:kern w:val="1"/>
          <w:sz w:val="24"/>
          <w:szCs w:val="24"/>
        </w:rPr>
        <w:t xml:space="preserve"> </w:t>
      </w:r>
      <w:r>
        <w:rPr>
          <w:rFonts w:eastAsia="DejaVu Sans" w:cs="Arial"/>
          <w:b/>
          <w:bCs/>
          <w:kern w:val="1"/>
          <w:sz w:val="24"/>
          <w:szCs w:val="24"/>
        </w:rPr>
        <w:t>на 202</w:t>
      </w:r>
      <w:r w:rsidR="00357591">
        <w:rPr>
          <w:rFonts w:eastAsia="DejaVu Sans" w:cs="Arial"/>
          <w:b/>
          <w:bCs/>
          <w:kern w:val="1"/>
          <w:sz w:val="24"/>
          <w:szCs w:val="24"/>
        </w:rPr>
        <w:t>4</w:t>
      </w:r>
      <w:r>
        <w:rPr>
          <w:rFonts w:eastAsia="DejaVu Sans" w:cs="Arial"/>
          <w:b/>
          <w:bCs/>
          <w:kern w:val="1"/>
          <w:sz w:val="24"/>
          <w:szCs w:val="24"/>
        </w:rPr>
        <w:t>-202</w:t>
      </w:r>
      <w:r w:rsidR="00357591">
        <w:rPr>
          <w:rFonts w:eastAsia="DejaVu Sans" w:cs="Arial"/>
          <w:b/>
          <w:bCs/>
          <w:kern w:val="1"/>
          <w:sz w:val="24"/>
          <w:szCs w:val="24"/>
        </w:rPr>
        <w:t>5</w:t>
      </w:r>
      <w:r>
        <w:rPr>
          <w:rFonts w:eastAsia="DejaVu Sans" w:cs="Arial"/>
          <w:b/>
          <w:bCs/>
          <w:kern w:val="1"/>
          <w:sz w:val="24"/>
          <w:szCs w:val="24"/>
        </w:rPr>
        <w:t xml:space="preserve"> учебный год</w:t>
      </w:r>
    </w:p>
    <w:p w:rsidR="00194115" w:rsidRDefault="00194115" w:rsidP="00194115">
      <w:pPr>
        <w:keepNext/>
        <w:jc w:val="both"/>
        <w:outlineLvl w:val="0"/>
        <w:rPr>
          <w:rFonts w:eastAsia="DejaVu Sans" w:cs="Arial"/>
          <w:b/>
          <w:bCs/>
          <w:kern w:val="1"/>
          <w:sz w:val="24"/>
          <w:szCs w:val="24"/>
        </w:rPr>
      </w:pPr>
    </w:p>
    <w:p w:rsidR="00194115" w:rsidRDefault="00194115" w:rsidP="00194115">
      <w:pPr>
        <w:keepNext/>
        <w:jc w:val="both"/>
        <w:outlineLvl w:val="0"/>
        <w:rPr>
          <w:rFonts w:eastAsia="DejaVu Sans" w:cs="Arial"/>
          <w:bCs/>
          <w:kern w:val="1"/>
          <w:sz w:val="24"/>
          <w:szCs w:val="24"/>
        </w:rPr>
      </w:pPr>
      <w:r>
        <w:rPr>
          <w:rFonts w:eastAsia="DejaVu Sans" w:cs="Arial"/>
          <w:b/>
          <w:bCs/>
          <w:kern w:val="1"/>
          <w:sz w:val="24"/>
          <w:szCs w:val="24"/>
        </w:rPr>
        <w:t xml:space="preserve">Цель: </w:t>
      </w:r>
      <w:r>
        <w:rPr>
          <w:rFonts w:eastAsia="DejaVu Sans" w:cs="Arial"/>
          <w:bCs/>
          <w:kern w:val="1"/>
          <w:sz w:val="24"/>
          <w:szCs w:val="24"/>
        </w:rPr>
        <w:t>защита прав детей и предупреждение нарушений правил дорожного движения.</w:t>
      </w:r>
    </w:p>
    <w:p w:rsidR="00194115" w:rsidRDefault="00194115" w:rsidP="00194115">
      <w:pPr>
        <w:keepNext/>
        <w:jc w:val="both"/>
        <w:outlineLvl w:val="0"/>
        <w:rPr>
          <w:rFonts w:eastAsia="DejaVu Sans" w:cs="Arial"/>
          <w:bCs/>
          <w:kern w:val="1"/>
          <w:sz w:val="24"/>
          <w:szCs w:val="24"/>
        </w:rPr>
      </w:pPr>
    </w:p>
    <w:p w:rsidR="00194115" w:rsidRDefault="00194115" w:rsidP="00194115">
      <w:pPr>
        <w:keepNext/>
        <w:jc w:val="both"/>
        <w:outlineLvl w:val="0"/>
        <w:rPr>
          <w:rFonts w:eastAsia="DejaVu Sans" w:cs="Arial"/>
          <w:bCs/>
          <w:kern w:val="1"/>
          <w:sz w:val="24"/>
          <w:szCs w:val="24"/>
        </w:rPr>
      </w:pPr>
      <w:r w:rsidRPr="0037588F">
        <w:rPr>
          <w:rFonts w:eastAsia="DejaVu Sans" w:cs="Arial"/>
          <w:b/>
          <w:bCs/>
          <w:kern w:val="1"/>
          <w:sz w:val="24"/>
          <w:szCs w:val="24"/>
        </w:rPr>
        <w:t xml:space="preserve">Задачи: </w:t>
      </w:r>
    </w:p>
    <w:p w:rsidR="00194115" w:rsidRDefault="00194115" w:rsidP="00194115">
      <w:pPr>
        <w:keepNext/>
        <w:jc w:val="both"/>
        <w:outlineLvl w:val="0"/>
        <w:rPr>
          <w:rFonts w:eastAsia="DejaVu Sans" w:cs="Arial"/>
          <w:bCs/>
          <w:kern w:val="1"/>
          <w:sz w:val="24"/>
          <w:szCs w:val="24"/>
        </w:rPr>
      </w:pPr>
      <w:r>
        <w:rPr>
          <w:rFonts w:eastAsia="DejaVu Sans" w:cs="Arial"/>
          <w:bCs/>
          <w:kern w:val="1"/>
          <w:sz w:val="24"/>
          <w:szCs w:val="24"/>
        </w:rPr>
        <w:t xml:space="preserve">- формировать у школьников представление о безопасности движения; </w:t>
      </w:r>
    </w:p>
    <w:p w:rsidR="00194115" w:rsidRDefault="00194115" w:rsidP="00194115">
      <w:pPr>
        <w:keepNext/>
        <w:jc w:val="both"/>
        <w:outlineLvl w:val="0"/>
        <w:rPr>
          <w:rFonts w:eastAsia="DejaVu Sans" w:cs="Arial"/>
          <w:bCs/>
          <w:kern w:val="1"/>
          <w:sz w:val="24"/>
          <w:szCs w:val="24"/>
        </w:rPr>
      </w:pPr>
      <w:r>
        <w:rPr>
          <w:rFonts w:eastAsia="DejaVu Sans" w:cs="Arial"/>
          <w:bCs/>
          <w:kern w:val="1"/>
          <w:sz w:val="24"/>
          <w:szCs w:val="24"/>
        </w:rPr>
        <w:t xml:space="preserve">- повышать уровень правовой грамотности родителей обучающихся, а также уровень ответственности за жизнь и здоровье детей во время пребывания на дороге; </w:t>
      </w:r>
    </w:p>
    <w:p w:rsidR="00194115" w:rsidRDefault="00194115" w:rsidP="00194115">
      <w:pPr>
        <w:keepNext/>
        <w:jc w:val="both"/>
        <w:outlineLvl w:val="0"/>
        <w:rPr>
          <w:rFonts w:eastAsia="DejaVu Sans" w:cs="Arial"/>
          <w:bCs/>
          <w:kern w:val="1"/>
          <w:sz w:val="24"/>
          <w:szCs w:val="24"/>
        </w:rPr>
      </w:pPr>
      <w:r>
        <w:rPr>
          <w:rFonts w:eastAsia="DejaVu Sans" w:cs="Arial"/>
          <w:bCs/>
          <w:kern w:val="1"/>
          <w:sz w:val="24"/>
          <w:szCs w:val="24"/>
        </w:rPr>
        <w:t xml:space="preserve">- ознакомить детей и родителей с безопасными маршрутами следования до школы. </w:t>
      </w:r>
    </w:p>
    <w:p w:rsidR="00194115" w:rsidRPr="0037588F" w:rsidRDefault="00194115" w:rsidP="00194115">
      <w:pPr>
        <w:keepNext/>
        <w:jc w:val="both"/>
        <w:outlineLvl w:val="0"/>
        <w:rPr>
          <w:rFonts w:eastAsia="DejaVu Sans" w:cs="Arial"/>
          <w:bCs/>
          <w:kern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6502"/>
      </w:tblGrid>
      <w:tr w:rsidR="00292D7C" w:rsidRPr="00D371EE" w:rsidTr="00292D7C">
        <w:trPr>
          <w:trHeight w:val="615"/>
        </w:trPr>
        <w:tc>
          <w:tcPr>
            <w:tcW w:w="2024" w:type="dxa"/>
            <w:shd w:val="clear" w:color="auto" w:fill="auto"/>
          </w:tcPr>
          <w:p w:rsidR="00292D7C" w:rsidRPr="00D371EE" w:rsidRDefault="00292D7C" w:rsidP="00410857">
            <w:pPr>
              <w:keepNext/>
              <w:jc w:val="center"/>
              <w:outlineLvl w:val="0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D371EE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6502" w:type="dxa"/>
            <w:shd w:val="clear" w:color="auto" w:fill="auto"/>
          </w:tcPr>
          <w:p w:rsidR="00292D7C" w:rsidRPr="00D371EE" w:rsidRDefault="00292D7C" w:rsidP="00292D7C">
            <w:pPr>
              <w:keepNext/>
              <w:jc w:val="center"/>
              <w:outlineLvl w:val="0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292D7C" w:rsidRPr="00B7667F" w:rsidTr="00292D7C">
        <w:trPr>
          <w:trHeight w:val="329"/>
        </w:trPr>
        <w:tc>
          <w:tcPr>
            <w:tcW w:w="2024" w:type="dxa"/>
            <w:shd w:val="clear" w:color="auto" w:fill="auto"/>
          </w:tcPr>
          <w:p w:rsidR="00292D7C" w:rsidRPr="00B7667F" w:rsidRDefault="00292D7C" w:rsidP="00410857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6502" w:type="dxa"/>
            <w:shd w:val="clear" w:color="auto" w:fill="auto"/>
          </w:tcPr>
          <w:p w:rsidR="00292D7C" w:rsidRPr="00B7667F" w:rsidRDefault="00292D7C" w:rsidP="00292D7C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Pr="00292D7C">
              <w:rPr>
                <w:rFonts w:eastAsia="Calibri"/>
                <w:color w:val="000000"/>
                <w:sz w:val="24"/>
                <w:szCs w:val="24"/>
                <w:lang w:eastAsia="en-US"/>
              </w:rPr>
              <w:t>лассные руководители и представители родительской общественности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параллели 2 классов</w:t>
            </w:r>
          </w:p>
        </w:tc>
      </w:tr>
      <w:tr w:rsidR="00292D7C" w:rsidRPr="00B7667F" w:rsidTr="00292D7C">
        <w:trPr>
          <w:trHeight w:val="329"/>
        </w:trPr>
        <w:tc>
          <w:tcPr>
            <w:tcW w:w="2024" w:type="dxa"/>
            <w:shd w:val="clear" w:color="auto" w:fill="auto"/>
          </w:tcPr>
          <w:p w:rsidR="00292D7C" w:rsidRPr="00B7667F" w:rsidRDefault="00292D7C" w:rsidP="00410857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6502" w:type="dxa"/>
            <w:shd w:val="clear" w:color="auto" w:fill="auto"/>
          </w:tcPr>
          <w:p w:rsidR="00292D7C" w:rsidRPr="00B7667F" w:rsidRDefault="00292D7C" w:rsidP="00292D7C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92D7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Классные руководители и представители родительской общественности параллели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Pr="00292D7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классов</w:t>
            </w:r>
          </w:p>
        </w:tc>
      </w:tr>
      <w:tr w:rsidR="00292D7C" w:rsidRPr="00B7667F" w:rsidTr="00292D7C">
        <w:trPr>
          <w:trHeight w:val="329"/>
        </w:trPr>
        <w:tc>
          <w:tcPr>
            <w:tcW w:w="2024" w:type="dxa"/>
            <w:shd w:val="clear" w:color="auto" w:fill="auto"/>
          </w:tcPr>
          <w:p w:rsidR="00292D7C" w:rsidRPr="00B7667F" w:rsidRDefault="00292D7C" w:rsidP="00410857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6502" w:type="dxa"/>
            <w:shd w:val="clear" w:color="auto" w:fill="auto"/>
          </w:tcPr>
          <w:p w:rsidR="00292D7C" w:rsidRPr="00B7667F" w:rsidRDefault="00292D7C" w:rsidP="00292D7C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Pr="00292D7C">
              <w:rPr>
                <w:rFonts w:eastAsia="Calibri"/>
                <w:color w:val="000000"/>
                <w:sz w:val="24"/>
                <w:szCs w:val="24"/>
                <w:lang w:eastAsia="en-US"/>
              </w:rPr>
              <w:t>лассные руководители и представители родительской общественности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параллели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классов</w:t>
            </w:r>
          </w:p>
        </w:tc>
      </w:tr>
      <w:tr w:rsidR="00292D7C" w:rsidRPr="00B7667F" w:rsidTr="00292D7C">
        <w:trPr>
          <w:trHeight w:val="329"/>
        </w:trPr>
        <w:tc>
          <w:tcPr>
            <w:tcW w:w="2024" w:type="dxa"/>
            <w:shd w:val="clear" w:color="auto" w:fill="auto"/>
          </w:tcPr>
          <w:p w:rsidR="00292D7C" w:rsidRPr="00B7667F" w:rsidRDefault="00292D7C" w:rsidP="00410857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6502" w:type="dxa"/>
            <w:shd w:val="clear" w:color="auto" w:fill="auto"/>
          </w:tcPr>
          <w:p w:rsidR="00292D7C" w:rsidRPr="00B7667F" w:rsidRDefault="00292D7C" w:rsidP="00292D7C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Pr="00292D7C">
              <w:rPr>
                <w:rFonts w:eastAsia="Calibri"/>
                <w:color w:val="000000"/>
                <w:sz w:val="24"/>
                <w:szCs w:val="24"/>
                <w:lang w:eastAsia="en-US"/>
              </w:rPr>
              <w:t>лассные руководители и представители родительской общественности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параллели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классов</w:t>
            </w:r>
          </w:p>
        </w:tc>
      </w:tr>
      <w:tr w:rsidR="00292D7C" w:rsidRPr="00B7667F" w:rsidTr="00292D7C">
        <w:trPr>
          <w:trHeight w:val="329"/>
        </w:trPr>
        <w:tc>
          <w:tcPr>
            <w:tcW w:w="2024" w:type="dxa"/>
            <w:shd w:val="clear" w:color="auto" w:fill="auto"/>
          </w:tcPr>
          <w:p w:rsidR="00292D7C" w:rsidRPr="00B7667F" w:rsidRDefault="00292D7C" w:rsidP="00410857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6502" w:type="dxa"/>
            <w:shd w:val="clear" w:color="auto" w:fill="auto"/>
          </w:tcPr>
          <w:p w:rsidR="00292D7C" w:rsidRPr="00B7667F" w:rsidRDefault="00292D7C" w:rsidP="00292D7C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Pr="00292D7C">
              <w:rPr>
                <w:rFonts w:eastAsia="Calibri"/>
                <w:color w:val="000000"/>
                <w:sz w:val="24"/>
                <w:szCs w:val="24"/>
                <w:lang w:eastAsia="en-US"/>
              </w:rPr>
              <w:t>лассные руководители и представители родительской общественности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параллели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классов</w:t>
            </w:r>
          </w:p>
        </w:tc>
      </w:tr>
      <w:tr w:rsidR="00292D7C" w:rsidRPr="00B7667F" w:rsidTr="00292D7C">
        <w:trPr>
          <w:trHeight w:val="329"/>
        </w:trPr>
        <w:tc>
          <w:tcPr>
            <w:tcW w:w="2024" w:type="dxa"/>
            <w:shd w:val="clear" w:color="auto" w:fill="auto"/>
          </w:tcPr>
          <w:p w:rsidR="00292D7C" w:rsidRPr="00B7667F" w:rsidRDefault="00292D7C" w:rsidP="00410857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6502" w:type="dxa"/>
            <w:shd w:val="clear" w:color="auto" w:fill="auto"/>
          </w:tcPr>
          <w:p w:rsidR="00292D7C" w:rsidRPr="00B7667F" w:rsidRDefault="00292D7C" w:rsidP="00292D7C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Pr="00292D7C">
              <w:rPr>
                <w:rFonts w:eastAsia="Calibri"/>
                <w:color w:val="000000"/>
                <w:sz w:val="24"/>
                <w:szCs w:val="24"/>
                <w:lang w:eastAsia="en-US"/>
              </w:rPr>
              <w:t>лассные руководители и представители родительской общественности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параллели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классов</w:t>
            </w:r>
          </w:p>
        </w:tc>
      </w:tr>
      <w:tr w:rsidR="00292D7C" w:rsidRPr="00B7667F" w:rsidTr="00292D7C">
        <w:trPr>
          <w:trHeight w:val="329"/>
        </w:trPr>
        <w:tc>
          <w:tcPr>
            <w:tcW w:w="2024" w:type="dxa"/>
            <w:shd w:val="clear" w:color="auto" w:fill="auto"/>
          </w:tcPr>
          <w:p w:rsidR="00292D7C" w:rsidRPr="00B7667F" w:rsidRDefault="00292D7C" w:rsidP="00410857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6502" w:type="dxa"/>
            <w:shd w:val="clear" w:color="auto" w:fill="auto"/>
          </w:tcPr>
          <w:p w:rsidR="00292D7C" w:rsidRPr="00B7667F" w:rsidRDefault="00292D7C" w:rsidP="00292D7C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Pr="00292D7C">
              <w:rPr>
                <w:rFonts w:eastAsia="Calibri"/>
                <w:color w:val="000000"/>
                <w:sz w:val="24"/>
                <w:szCs w:val="24"/>
                <w:lang w:eastAsia="en-US"/>
              </w:rPr>
              <w:t>лассные руководители и представители родительской общественности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параллели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классов</w:t>
            </w:r>
          </w:p>
        </w:tc>
      </w:tr>
      <w:tr w:rsidR="00292D7C" w:rsidRPr="00B7667F" w:rsidTr="00292D7C">
        <w:trPr>
          <w:trHeight w:val="329"/>
        </w:trPr>
        <w:tc>
          <w:tcPr>
            <w:tcW w:w="2024" w:type="dxa"/>
            <w:shd w:val="clear" w:color="auto" w:fill="auto"/>
          </w:tcPr>
          <w:p w:rsidR="00292D7C" w:rsidRPr="00B7667F" w:rsidRDefault="00292D7C" w:rsidP="00410857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6502" w:type="dxa"/>
            <w:shd w:val="clear" w:color="auto" w:fill="auto"/>
          </w:tcPr>
          <w:p w:rsidR="00292D7C" w:rsidRPr="00B7667F" w:rsidRDefault="00292D7C" w:rsidP="00292D7C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Pr="00292D7C">
              <w:rPr>
                <w:rFonts w:eastAsia="Calibri"/>
                <w:color w:val="000000"/>
                <w:sz w:val="24"/>
                <w:szCs w:val="24"/>
                <w:lang w:eastAsia="en-US"/>
              </w:rPr>
              <w:t>лассные руководители и представители родительской общественности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параллели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классов</w:t>
            </w:r>
          </w:p>
        </w:tc>
      </w:tr>
      <w:tr w:rsidR="00292D7C" w:rsidRPr="00B7667F" w:rsidTr="00292D7C">
        <w:trPr>
          <w:trHeight w:val="329"/>
        </w:trPr>
        <w:tc>
          <w:tcPr>
            <w:tcW w:w="2024" w:type="dxa"/>
            <w:shd w:val="clear" w:color="auto" w:fill="auto"/>
          </w:tcPr>
          <w:p w:rsidR="00292D7C" w:rsidRPr="00B7667F" w:rsidRDefault="00292D7C" w:rsidP="00410857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6502" w:type="dxa"/>
            <w:shd w:val="clear" w:color="auto" w:fill="auto"/>
          </w:tcPr>
          <w:p w:rsidR="00292D7C" w:rsidRPr="00B7667F" w:rsidRDefault="00292D7C" w:rsidP="00292D7C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Pr="00292D7C">
              <w:rPr>
                <w:rFonts w:eastAsia="Calibri"/>
                <w:color w:val="000000"/>
                <w:sz w:val="24"/>
                <w:szCs w:val="24"/>
                <w:lang w:eastAsia="en-US"/>
              </w:rPr>
              <w:t>лассные руководители и представители родительской общественности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параллели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классов</w:t>
            </w:r>
          </w:p>
        </w:tc>
      </w:tr>
      <w:tr w:rsidR="00292D7C" w:rsidRPr="00B7667F" w:rsidTr="00292D7C">
        <w:trPr>
          <w:trHeight w:val="329"/>
        </w:trPr>
        <w:tc>
          <w:tcPr>
            <w:tcW w:w="2024" w:type="dxa"/>
            <w:shd w:val="clear" w:color="auto" w:fill="auto"/>
          </w:tcPr>
          <w:p w:rsidR="00292D7C" w:rsidRPr="00B7667F" w:rsidRDefault="00292D7C" w:rsidP="00410857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6502" w:type="dxa"/>
            <w:shd w:val="clear" w:color="auto" w:fill="auto"/>
          </w:tcPr>
          <w:p w:rsidR="00292D7C" w:rsidRPr="00B7667F" w:rsidRDefault="00292D7C" w:rsidP="00985CEC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Pr="00292D7C">
              <w:rPr>
                <w:rFonts w:eastAsia="Calibri"/>
                <w:color w:val="000000"/>
                <w:sz w:val="24"/>
                <w:szCs w:val="24"/>
                <w:lang w:eastAsia="en-US"/>
              </w:rPr>
              <w:t>лассные руководители и представители родительской общественности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параллели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классов</w:t>
            </w:r>
          </w:p>
        </w:tc>
      </w:tr>
      <w:tr w:rsidR="00292D7C" w:rsidRPr="00B7667F" w:rsidTr="00292D7C">
        <w:trPr>
          <w:trHeight w:val="329"/>
        </w:trPr>
        <w:tc>
          <w:tcPr>
            <w:tcW w:w="2024" w:type="dxa"/>
            <w:shd w:val="clear" w:color="auto" w:fill="auto"/>
          </w:tcPr>
          <w:p w:rsidR="00292D7C" w:rsidRPr="00B7667F" w:rsidRDefault="00292D7C" w:rsidP="00410857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6502" w:type="dxa"/>
            <w:shd w:val="clear" w:color="auto" w:fill="auto"/>
          </w:tcPr>
          <w:p w:rsidR="00292D7C" w:rsidRPr="00B7667F" w:rsidRDefault="00292D7C" w:rsidP="00985CEC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Pr="00292D7C">
              <w:rPr>
                <w:rFonts w:eastAsia="Calibri"/>
                <w:color w:val="000000"/>
                <w:sz w:val="24"/>
                <w:szCs w:val="24"/>
                <w:lang w:eastAsia="en-US"/>
              </w:rPr>
              <w:t>лассные руководители и представители родительской общественности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параллели </w:t>
            </w:r>
            <w:r w:rsidR="00985CEC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классов</w:t>
            </w:r>
          </w:p>
        </w:tc>
      </w:tr>
      <w:tr w:rsidR="00292D7C" w:rsidRPr="00B7667F" w:rsidTr="00292D7C">
        <w:trPr>
          <w:trHeight w:val="329"/>
        </w:trPr>
        <w:tc>
          <w:tcPr>
            <w:tcW w:w="2024" w:type="dxa"/>
            <w:shd w:val="clear" w:color="auto" w:fill="auto"/>
          </w:tcPr>
          <w:p w:rsidR="00292D7C" w:rsidRPr="00B7667F" w:rsidRDefault="00292D7C" w:rsidP="00410857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6502" w:type="dxa"/>
            <w:shd w:val="clear" w:color="auto" w:fill="auto"/>
          </w:tcPr>
          <w:p w:rsidR="00292D7C" w:rsidRPr="00B7667F" w:rsidRDefault="00292D7C" w:rsidP="00292D7C">
            <w:pPr>
              <w:keepNext/>
              <w:outlineLvl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Pr="00292D7C">
              <w:rPr>
                <w:rFonts w:eastAsia="Calibri"/>
                <w:color w:val="000000"/>
                <w:sz w:val="24"/>
                <w:szCs w:val="24"/>
                <w:lang w:eastAsia="en-US"/>
              </w:rPr>
              <w:t>лассные руководители и представители родительской общественности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параллели 2 классов</w:t>
            </w:r>
          </w:p>
        </w:tc>
      </w:tr>
    </w:tbl>
    <w:p w:rsidR="006619E3" w:rsidRDefault="006619E3">
      <w:bookmarkStart w:id="0" w:name="_GoBack"/>
      <w:bookmarkEnd w:id="0"/>
    </w:p>
    <w:sectPr w:rsidR="0066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FC"/>
    <w:rsid w:val="00194115"/>
    <w:rsid w:val="00292D7C"/>
    <w:rsid w:val="00357591"/>
    <w:rsid w:val="00360D06"/>
    <w:rsid w:val="006619E3"/>
    <w:rsid w:val="00831AA7"/>
    <w:rsid w:val="00985CEC"/>
    <w:rsid w:val="00A304FC"/>
    <w:rsid w:val="00F3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Lenovo</cp:lastModifiedBy>
  <cp:revision>7</cp:revision>
  <cp:lastPrinted>2024-06-11T07:56:00Z</cp:lastPrinted>
  <dcterms:created xsi:type="dcterms:W3CDTF">2023-08-09T06:42:00Z</dcterms:created>
  <dcterms:modified xsi:type="dcterms:W3CDTF">2025-06-08T05:55:00Z</dcterms:modified>
</cp:coreProperties>
</file>