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D4" w:rsidRDefault="00646AD4" w:rsidP="00646AD4">
      <w:pPr>
        <w:pStyle w:val="a7"/>
        <w:spacing w:after="0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4415E1E7" wp14:editId="1688465E">
            <wp:simplePos x="0" y="0"/>
            <wp:positionH relativeFrom="column">
              <wp:posOffset>544830</wp:posOffset>
            </wp:positionH>
            <wp:positionV relativeFrom="paragraph">
              <wp:posOffset>-316865</wp:posOffset>
            </wp:positionV>
            <wp:extent cx="1397635" cy="12833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83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муниципальное </w:t>
      </w:r>
      <w:r w:rsidR="000C294B">
        <w:rPr>
          <w:rFonts w:ascii="Times New Roman" w:hAnsi="Times New Roman"/>
        </w:rPr>
        <w:t>автономное</w:t>
      </w:r>
    </w:p>
    <w:p w:rsidR="00646AD4" w:rsidRDefault="00646AD4" w:rsidP="00646AD4">
      <w:pPr>
        <w:pStyle w:val="a7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общеобразовательное учреждение</w:t>
      </w:r>
    </w:p>
    <w:p w:rsidR="00646AD4" w:rsidRDefault="00646AD4" w:rsidP="00646AD4">
      <w:pPr>
        <w:pStyle w:val="a8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«Средняя школа № 7</w:t>
      </w:r>
    </w:p>
    <w:p w:rsidR="00646AD4" w:rsidRDefault="00DE0C99" w:rsidP="00646AD4">
      <w:pPr>
        <w:pStyle w:val="a8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2B2DC" wp14:editId="34E47279">
                <wp:simplePos x="0" y="0"/>
                <wp:positionH relativeFrom="column">
                  <wp:posOffset>3688471</wp:posOffset>
                </wp:positionH>
                <wp:positionV relativeFrom="paragraph">
                  <wp:posOffset>254733</wp:posOffset>
                </wp:positionV>
                <wp:extent cx="4391660" cy="0"/>
                <wp:effectExtent l="0" t="0" r="279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66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45pt,20.05pt" to="636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vbzgIAAJ8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hv1JMByCyNl+z8PRPrGWSj+jokJmEDsl46axOMKr50oDdQjdh5hl&#10;LuasLK05So6a2OmNw9C3GUqUjJhdE6fkcpGUEq2w8Zf9mUYA2kFYxTS4vGRV7Iy7IBwVFJOUE3uM&#10;xqzcjiG55AacWv9u+cFsrWFo16Fg6613E3+SjtNx6Ia9YeqG/mzmns6T0B3Og9Fg1p8lySx4b1gH&#10;YVQwQig3xPc+D8J/89Huxm0d2jm9a5F3iG6rB7KHTE/nA38U9sfuaDTou2E/9d2z8TxxTxPQbJSe&#10;JWfpA6aprV49DtmulYaVuAI1LgrSIMKMGfqDSQ/cTxi8C73RVh+EyyU8aJmWDpJCv2G6sN41rjMY&#10;B8KPffPfCd+hbxux19DMOhV2td23CjTf62uvhLkF2/u0EOT6XBpPmdsBr4BN2r1Y5pn5c26j7t/V&#10;6W8AAAD//wMAUEsDBBQABgAIAAAAIQCVEq0A4AAAAAoBAAAPAAAAZHJzL2Rvd25yZXYueG1sTI/L&#10;TsMwEEX3SPyDNUhsELWbUhpCnKqKxKYLpLZI3U7jyUPEdrDdJvw9rljAcmaO7pybryfdsws531kj&#10;YT4TwMhUVnWmkfBxeHtMgfmARmFvDUn4Jg/r4vYmx0zZ0ezosg8NiyHGZyihDWHIOPdVSxr9zA5k&#10;4q22TmOIo2u4cjjGcN3zRIhnrrEz8UOLA5UtVZ/7s5bQfG03h4U6YrldjGU91u+uTB+kvL+bNq/A&#10;Ak3hD4arflSHIjqd7Nkoz3oJy1S8RFTCk5gDuwLJKlkCO/1ueJHz/xWKHwAAAP//AwBQSwECLQAU&#10;AAYACAAAACEAtoM4kv4AAADhAQAAEwAAAAAAAAAAAAAAAAAAAAAAW0NvbnRlbnRfVHlwZXNdLnht&#10;bFBLAQItABQABgAIAAAAIQA4/SH/1gAAAJQBAAALAAAAAAAAAAAAAAAAAC8BAABfcmVscy8ucmVs&#10;c1BLAQItABQABgAIAAAAIQDkw5vbzgIAAJ8FAAAOAAAAAAAAAAAAAAAAAC4CAABkcnMvZTJvRG9j&#10;LnhtbFBLAQItABQABgAIAAAAIQCVEq0A4AAAAAoBAAAPAAAAAAAAAAAAAAAAACgFAABkcnMvZG93&#10;bnJldi54bWxQSwUGAAAAAAQABADzAAAANQYAAAAA&#10;" strokeweight=".79mm">
                <v:stroke joinstyle="miter"/>
              </v:line>
            </w:pict>
          </mc:Fallback>
        </mc:AlternateContent>
      </w:r>
      <w:r>
        <w:rPr>
          <w:rFonts w:ascii="Times New Roman" w:hAnsi="Times New Roman"/>
        </w:rPr>
        <w:t xml:space="preserve">                     </w:t>
      </w:r>
      <w:r w:rsidR="00646AD4">
        <w:rPr>
          <w:rFonts w:ascii="Times New Roman" w:hAnsi="Times New Roman"/>
        </w:rPr>
        <w:t>с углубленным изучением отдельных предметов»</w:t>
      </w:r>
    </w:p>
    <w:p w:rsidR="00646AD4" w:rsidRDefault="00646AD4" w:rsidP="00646AD4">
      <w:pPr>
        <w:pStyle w:val="a5"/>
        <w:tabs>
          <w:tab w:val="center" w:pos="4960"/>
        </w:tabs>
        <w:ind w:left="1843"/>
        <w:jc w:val="center"/>
        <w:rPr>
          <w:b/>
          <w:spacing w:val="-4"/>
        </w:rPr>
      </w:pPr>
      <w:r>
        <w:rPr>
          <w:b/>
          <w:spacing w:val="-4"/>
        </w:rPr>
        <w:t xml:space="preserve">660112, </w:t>
      </w:r>
      <w:proofErr w:type="spellStart"/>
      <w:r>
        <w:rPr>
          <w:b/>
          <w:spacing w:val="-4"/>
        </w:rPr>
        <w:t>г</w:t>
      </w:r>
      <w:proofErr w:type="gramStart"/>
      <w:r>
        <w:rPr>
          <w:b/>
          <w:spacing w:val="-4"/>
        </w:rPr>
        <w:t>.К</w:t>
      </w:r>
      <w:proofErr w:type="gramEnd"/>
      <w:r>
        <w:rPr>
          <w:b/>
          <w:spacing w:val="-4"/>
        </w:rPr>
        <w:t>расноярск</w:t>
      </w:r>
      <w:proofErr w:type="spellEnd"/>
      <w:r>
        <w:rPr>
          <w:b/>
          <w:spacing w:val="-4"/>
        </w:rPr>
        <w:t xml:space="preserve">, </w:t>
      </w:r>
      <w:proofErr w:type="spellStart"/>
      <w:r>
        <w:rPr>
          <w:b/>
          <w:spacing w:val="-4"/>
        </w:rPr>
        <w:t>пр.Металлургов</w:t>
      </w:r>
      <w:proofErr w:type="spellEnd"/>
      <w:r>
        <w:rPr>
          <w:b/>
          <w:spacing w:val="-4"/>
        </w:rPr>
        <w:t xml:space="preserve">, 20Б, тел./факс (391) 265-63-43, </w:t>
      </w:r>
    </w:p>
    <w:p w:rsidR="00646AD4" w:rsidRPr="006E3CA7" w:rsidRDefault="00646AD4" w:rsidP="00646AD4">
      <w:pPr>
        <w:pStyle w:val="a5"/>
        <w:tabs>
          <w:tab w:val="center" w:pos="4960"/>
        </w:tabs>
        <w:ind w:left="1843"/>
        <w:jc w:val="center"/>
        <w:rPr>
          <w:b/>
          <w:spacing w:val="-4"/>
          <w:lang w:val="en-US"/>
        </w:rPr>
      </w:pPr>
      <w:r w:rsidRPr="006E3CA7">
        <w:rPr>
          <w:b/>
          <w:spacing w:val="-4"/>
          <w:lang w:val="en-US"/>
        </w:rPr>
        <w:t xml:space="preserve">265-66-70, 267-44-67, </w:t>
      </w:r>
      <w:r w:rsidRPr="00EF6511">
        <w:rPr>
          <w:b/>
          <w:spacing w:val="-4"/>
          <w:lang w:val="en-US"/>
        </w:rPr>
        <w:t>e</w:t>
      </w:r>
      <w:r w:rsidRPr="006E3CA7">
        <w:rPr>
          <w:b/>
          <w:spacing w:val="-4"/>
          <w:lang w:val="en-US"/>
        </w:rPr>
        <w:t>-</w:t>
      </w:r>
      <w:r w:rsidRPr="00EF6511">
        <w:rPr>
          <w:b/>
          <w:spacing w:val="-4"/>
          <w:lang w:val="en-US"/>
        </w:rPr>
        <w:t>mail</w:t>
      </w:r>
      <w:r w:rsidRPr="006E3CA7">
        <w:rPr>
          <w:b/>
          <w:spacing w:val="-4"/>
          <w:lang w:val="en-US"/>
        </w:rPr>
        <w:t xml:space="preserve">: </w:t>
      </w:r>
      <w:hyperlink r:id="rId7" w:history="1">
        <w:r w:rsidR="00EE1AA3" w:rsidRPr="00FD52A5">
          <w:rPr>
            <w:rStyle w:val="ab"/>
            <w:b/>
            <w:spacing w:val="-4"/>
            <w:lang w:val="en-US"/>
          </w:rPr>
          <w:t>sch7@mailkrsk.ru</w:t>
        </w:r>
      </w:hyperlink>
    </w:p>
    <w:p w:rsidR="00917576" w:rsidRPr="00917576" w:rsidRDefault="00646AD4" w:rsidP="00646AD4">
      <w:pPr>
        <w:spacing w:after="0" w:line="240" w:lineRule="auto"/>
        <w:ind w:left="57" w:firstLine="113"/>
        <w:textAlignment w:val="top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en-US" w:eastAsia="ru-RU"/>
        </w:rPr>
      </w:pPr>
      <w:r w:rsidRPr="00646AD4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Утверждаю</w:t>
      </w:r>
      <w:r w:rsidR="00917576" w:rsidRPr="00917576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en-US" w:eastAsia="ru-RU"/>
        </w:rPr>
        <w:t xml:space="preserve"> </w:t>
      </w:r>
    </w:p>
    <w:p w:rsidR="00917576" w:rsidRDefault="00646AD4" w:rsidP="00DE0C99">
      <w:pPr>
        <w:spacing w:after="0" w:line="240" w:lineRule="auto"/>
        <w:ind w:left="57" w:firstLine="113"/>
        <w:textAlignment w:val="top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646AD4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О.В. Прощенко</w:t>
      </w:r>
      <w:r w:rsidR="00917576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r w:rsidRPr="00646AD4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директор М</w:t>
      </w:r>
      <w:r w:rsidR="00407AA9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А</w:t>
      </w:r>
      <w:r w:rsidRPr="00646AD4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ОУ СШ № 7 </w:t>
      </w:r>
    </w:p>
    <w:p w:rsidR="00DE0C99" w:rsidRPr="00B33D9F" w:rsidRDefault="00DE0C99" w:rsidP="00DE0C99">
      <w:pPr>
        <w:spacing w:after="0" w:line="240" w:lineRule="auto"/>
        <w:ind w:left="57" w:firstLine="113"/>
        <w:textAlignment w:val="top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</w:pPr>
      <w:proofErr w:type="spellStart"/>
      <w:proofErr w:type="gramStart"/>
      <w:r w:rsidRPr="00B33D9F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>Пр</w:t>
      </w:r>
      <w:proofErr w:type="spellEnd"/>
      <w:proofErr w:type="gramEnd"/>
      <w:r w:rsidRPr="00B33D9F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 xml:space="preserve"> № </w:t>
      </w:r>
      <w:r w:rsidR="00DB05E8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>24</w:t>
      </w:r>
      <w:r w:rsidR="00FC19CA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 xml:space="preserve"> </w:t>
      </w:r>
      <w:r w:rsidRPr="00B33D9F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 xml:space="preserve">от </w:t>
      </w:r>
      <w:r w:rsidR="00062C33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>2</w:t>
      </w:r>
      <w:r w:rsidR="00DB05E8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>.0</w:t>
      </w:r>
      <w:r w:rsidR="00062C33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>1</w:t>
      </w:r>
      <w:r w:rsidRPr="00B33D9F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>.</w:t>
      </w:r>
      <w:r w:rsidR="008B6E12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>2</w:t>
      </w:r>
      <w:r w:rsidR="00DB05E8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>4</w:t>
      </w:r>
      <w:r w:rsidRPr="00B33D9F"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ru-RU"/>
        </w:rPr>
        <w:t>г.</w:t>
      </w:r>
    </w:p>
    <w:p w:rsidR="00646AD4" w:rsidRPr="00646AD4" w:rsidRDefault="00646AD4" w:rsidP="00646AD4">
      <w:pPr>
        <w:spacing w:after="0" w:line="240" w:lineRule="auto"/>
        <w:ind w:left="57" w:firstLine="113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</w:t>
      </w:r>
    </w:p>
    <w:p w:rsidR="00646AD4" w:rsidRPr="00646AD4" w:rsidRDefault="00646AD4" w:rsidP="00646AD4">
      <w:pPr>
        <w:spacing w:after="0" w:line="240" w:lineRule="auto"/>
        <w:ind w:left="57" w:firstLine="113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противодействию коррупции в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 w:rsidR="000C2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64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СШ </w:t>
      </w:r>
      <w:r w:rsidRPr="00646A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</w:p>
    <w:tbl>
      <w:tblPr>
        <w:tblW w:w="15921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4"/>
        <w:gridCol w:w="6521"/>
        <w:gridCol w:w="2268"/>
        <w:gridCol w:w="2126"/>
        <w:gridCol w:w="4252"/>
      </w:tblGrid>
      <w:tr w:rsidR="00835A89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п\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Мероприятия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89" w:rsidRPr="00D234F0" w:rsidRDefault="00E0482A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Результат.</w:t>
            </w:r>
          </w:p>
        </w:tc>
      </w:tr>
      <w:tr w:rsidR="00835A89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835A89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1F0548" w:rsidP="00FC19C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Подведение итогов и а</w:t>
            </w:r>
            <w:r w:rsidR="00835A89"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нализ качества реализации «Плана работы по противодействию коррупции в М</w:t>
            </w:r>
            <w:r w:rsidR="000C294B"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  <w:r w:rsidR="00835A89"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ОУ СШ  № 7 на 20</w:t>
            </w:r>
            <w:r w:rsidR="00FC19CA"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DB05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  <w:r w:rsidR="00835A89"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год»</w:t>
            </w:r>
          </w:p>
          <w:p w:rsidR="00FC19CA" w:rsidRPr="00D234F0" w:rsidRDefault="00FC19CA" w:rsidP="00DB05E8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выполнения мероприятий, предусмотренных планом противодействия коррупции на 202</w:t>
            </w:r>
            <w:r w:rsidR="00DB0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Директор, члены Комиссии по  урегулированию споров между участниками образовательных отношений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7439A3" w:rsidP="00407AA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Январь </w:t>
            </w:r>
            <w:r w:rsidR="00835A89"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20</w:t>
            </w:r>
            <w:r w:rsidR="00407AA9"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DB05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835A89"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года</w:t>
            </w:r>
            <w:r w:rsidR="001F0548"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  <w:p w:rsidR="001F0548" w:rsidRPr="00D234F0" w:rsidRDefault="001F0548" w:rsidP="0012009F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Один раз в </w:t>
            </w:r>
            <w:r w:rsidR="0012009F"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полугодие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89" w:rsidRPr="00D234F0" w:rsidRDefault="000C294B" w:rsidP="000C294B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Повышение эффективности деятельности школы  по противодействию коррупции</w:t>
            </w:r>
            <w:r w:rsidR="00FC19CA"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FC19CA" w:rsidRPr="00D234F0" w:rsidRDefault="00FC19CA" w:rsidP="000C294B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Минимизирование коррупционных рисков при исполнении должностных обязанностей сотрудников</w:t>
            </w:r>
          </w:p>
        </w:tc>
      </w:tr>
      <w:tr w:rsidR="00835A89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EE1AA3" w:rsidRDefault="00835A89" w:rsidP="00FC19C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1A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Разработка и утверждение «Плана работы по противодействию коррупции в М</w:t>
            </w:r>
            <w:r w:rsidR="00407AA9" w:rsidRPr="00EE1A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  <w:r w:rsidRPr="00EE1A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ОУ СШ  № 7 на 20</w:t>
            </w:r>
            <w:r w:rsidR="00407AA9" w:rsidRPr="00EE1A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DB05E8" w:rsidRPr="00EE1A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  <w:r w:rsidRPr="00EE1A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год», размещение его на сайте ОУ</w:t>
            </w:r>
            <w:r w:rsidR="00704892" w:rsidRPr="00EE1A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на стенде в общедоступном месте</w:t>
            </w:r>
            <w:r w:rsidRPr="00EE1A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FC19CA" w:rsidRPr="00D234F0" w:rsidRDefault="00FC19CA" w:rsidP="00FC19C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1A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Формирование пакета документов, необходимого для организации работы по противодействию коррупции, а также деятельности школы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  <w:p w:rsidR="00835A89" w:rsidRPr="00D234F0" w:rsidRDefault="00DB05E8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Комиссии по  урегулированию споров между участниками образовательных отношений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704892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 квартал 20</w:t>
            </w:r>
            <w:r w:rsidR="00407AA9"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r w:rsidR="007048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89" w:rsidRPr="00D234F0" w:rsidRDefault="000C294B" w:rsidP="00722D71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Обеспечение прозрачности управленческих процессов в деятельности школы  и доступа населения, институтов гражданского общества к информации об антикоррупционной деятельности </w:t>
            </w:r>
            <w:r w:rsidR="00722D71"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ОУ.</w:t>
            </w:r>
          </w:p>
        </w:tc>
      </w:tr>
      <w:tr w:rsidR="00835A89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89" w:rsidRPr="00D234F0" w:rsidRDefault="00835A89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5A89" w:rsidRPr="00D234F0" w:rsidRDefault="00722D71" w:rsidP="00722D71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и исключение коррупционных факторов в проектах правовых актов школы, разработчиком которых выступает ОУ.</w:t>
            </w:r>
          </w:p>
        </w:tc>
      </w:tr>
      <w:tr w:rsidR="00704892" w:rsidRPr="00D234F0" w:rsidTr="0070489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8A52CC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8A52CC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председатель ППО, специалист по кадрам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8A52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8A52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соответствия должностных обязанностей требованиям действующего законодательства. 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Выявление и исключение коррупционных факторов в проектах правовых актов школы, разработчиком которых выступает ОУ.  Минимизирование 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коррупционных рисков при исполнении должностных обязанностей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плану ГУО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Минимизирование коррупционных рисков при исполнении должностных обязанностей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1A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Назначение лиц, ответственных за работу по противодействию коррупции.</w:t>
            </w:r>
          </w:p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407AA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   Повышение  эффективности деятельности ОО по противодействию коррупции в рамках установленных компетенций ответственных лиц</w:t>
            </w:r>
            <w:r w:rsidRPr="00D234F0">
              <w:rPr>
                <w:sz w:val="20"/>
                <w:szCs w:val="20"/>
              </w:rPr>
              <w:t xml:space="preserve"> 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Минимизирование коррупционных рисков при исполнении должностных обязанностей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407AA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Повышение квалификации  работников ОУ, в обязанности которых входит участие в противодействии коррупции, обеспечение их участия в конференциях, семинарах по вопросам противодействия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0482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  поступлении приглашений на конференции и семинары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Обеспечение действенного функционирования  работников ОУ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 обязанности которых входит участие в противодействии коррупции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CF56B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Размещение планов противодействия коррупции ОУ, ГУО на  официальном сайте  ОУ,</w:t>
            </w:r>
            <w:r w:rsidRPr="00D234F0">
              <w:rPr>
                <w:sz w:val="20"/>
                <w:szCs w:val="20"/>
              </w:rPr>
              <w:t xml:space="preserve"> 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 также на информационных стендах в местах приема граждан.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CF56B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CF56B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Январь-февраль, в течение 10 рабочих дней с момента внесения соответствующих изменений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CF56B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Обеспечение взаимодействия ОУ с ГУО и его территориальных отделов по вопросам 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организации исполнения положений законодательства Российской Федерации</w:t>
            </w:r>
            <w:proofErr w:type="gramEnd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противодействию коррупции, минимизирование коррупционных рисков при исполнении должностных обязанностей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1.9 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CF56B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Обеспечение утверждения и поддержание в актуальном состоянии регламентов предоставления муниципальных услуг в соответствии с Реестром муниципальных услуг города Красноярска, утвержденного распоряжением заместителя Главы города – начальника департамента Главы города от 04.06.2008 № 1-дг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CF56B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CF56B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CF56B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Обеспечение прозрачности управленческих процессов в деятельности школы  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704892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Внесение изменений в план противодействия коррупции на 202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год по мере изменений действующего законодательства о противодействии коррупции.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CF56B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CF56B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63B72">
            <w:pPr>
              <w:spacing w:after="0" w:line="240" w:lineRule="auto"/>
              <w:ind w:left="57" w:firstLine="113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Приведение правовых актов ОУ в сфере противодействия коррупции в соответствие с нормативными правовыми актами органов государственной власти и управления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A33006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публикаций и сообщений в средствах массовой информации, в социальных сетях информационно-телекоммуникационной сети «Интернет» о проявлениях коррупции в ОУ и принятие по ним мер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B548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B548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63B72">
            <w:pPr>
              <w:spacing w:after="0" w:line="240" w:lineRule="auto"/>
              <w:ind w:left="57" w:firstLine="113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 публикаций и сообщений средств массовой информации, в социальных сетях информационно-телекоммуникационной сети «Интернет»  о коррупционных проявлениях, проведение оперативных проверок по выявленным фактам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A33006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B548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 председатель ППО, специалист по кадрам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FC1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соответствия должностных обязанностей требованиям действующего законодательства. 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Выявление и исключение 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коррупционных факторов в проектах правовых актов школы, разработчиком которых выступает ОУ.  Минимизирование коррупционных рисков при исполнении должностных обязанностей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Отчёты, участие в антикоррупционном мониторинге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Представление информационных материалов и сведений по показателям мониторинга в соответствии с законодательством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Обеспечение прозрачности управленческих процессов в деятельности школы, принятие превентивных мер по результатам информирования о выявляемых нарушениях.</w:t>
            </w:r>
          </w:p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Предоставление сведений о доходах, об имуществе и обязательствах имущественного характера руководителем школы.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Обеспечение прозрачности управленческих процессов в деятельности школы  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Организация взаимодействия с правоохранительными органами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E3CA7">
            <w:pPr>
              <w:spacing w:after="0" w:line="240" w:lineRule="auto"/>
              <w:ind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E3CA7">
            <w:pPr>
              <w:spacing w:after="0" w:line="240" w:lineRule="auto"/>
              <w:ind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2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Применение мер юридической ответственности по фактам выявленных нарушений законодательства. Устранение причин и условий, способствующих совершению правонарушений</w:t>
            </w:r>
          </w:p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rPr>
          <w:trHeight w:val="1927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E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E3CA7">
            <w:pPr>
              <w:spacing w:after="0" w:line="240" w:lineRule="auto"/>
              <w:ind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E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 поступлении уведомления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E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E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Обеспечение порядка регистрации уведомления представителя нанимателя (работодателя)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E3CA7">
            <w:pPr>
              <w:spacing w:after="0" w:line="240" w:lineRule="auto"/>
              <w:ind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E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 поступлении уведомления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Совместное с оперативными органами  своевременное реагирование на коррупционные правонарушения.</w:t>
            </w:r>
          </w:p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E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Обеспечение своевременности, полноты и качества принимаемых мер по представлениям прокурора об устранении нарушений законодательства, по протестам и требованиям прокурора.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E3CA7">
            <w:pPr>
              <w:spacing w:after="0" w:line="240" w:lineRule="auto"/>
              <w:ind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E3CA7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 сроки, предусмотренные </w:t>
            </w:r>
          </w:p>
          <w:p w:rsidR="00704892" w:rsidRPr="00D234F0" w:rsidRDefault="00704892" w:rsidP="006E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Федеральным законом </w:t>
            </w:r>
          </w:p>
          <w:p w:rsidR="00704892" w:rsidRPr="00D234F0" w:rsidRDefault="00704892" w:rsidP="006E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17.01.1992</w:t>
            </w:r>
          </w:p>
          <w:p w:rsidR="00704892" w:rsidRPr="00D234F0" w:rsidRDefault="00704892" w:rsidP="006E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2202-1</w:t>
            </w:r>
          </w:p>
          <w:p w:rsidR="00704892" w:rsidRPr="00D234F0" w:rsidRDefault="00704892" w:rsidP="006E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«О прокуратуре Российской </w:t>
            </w:r>
          </w:p>
          <w:p w:rsidR="00704892" w:rsidRPr="00D234F0" w:rsidRDefault="00704892" w:rsidP="006E3CA7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Федерации»</w:t>
            </w:r>
          </w:p>
          <w:p w:rsidR="00704892" w:rsidRPr="00D234F0" w:rsidRDefault="00704892" w:rsidP="006E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 ежеквартальным подведением итогов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Совместное с органами прокуратуры оперативное реагирование на коррупционные правонарушения.</w:t>
            </w:r>
          </w:p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Директор, Комиссия по  урегулированию споров между участниками образовательных отношений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факту обращения</w:t>
            </w:r>
          </w:p>
        </w:tc>
        <w:tc>
          <w:tcPr>
            <w:tcW w:w="42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Повышение результативности и эффективности деятельности ОУ по противодействию коррупции с учетом результатов обобщения</w:t>
            </w:r>
          </w:p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практики рассмотрения полученных в различных формах обращений граждан и организаций по фактам проявления коррупции.</w:t>
            </w:r>
          </w:p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проверки информации  о признаках коррупции в ОУ,  принятие решений о применении мер юридической ответственности, предусмотренных законодательством Российской Федерации, устранение выявленных нарушений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5C0405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 в МАОУ СШ  № 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Размещение на информационных стендах школы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Организация взаимодействия с родителями и общественностью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Размещение на официальном сайте учреждения Публичного доклада директора, плана ФХД и муниципального задания с отчётом об их исполнении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мере поступления документов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5C0405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Обеспечение прозрачности управленческих процессов в деятельности школы  и доступа населения, институтов гражданского общества к информации о деятельности ОУ.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Зам. директора по УВР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7439A3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Март, октябрь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Наличие объективной информации об уровне удовлетворенности родительской общественностью деятельностью ОУ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062C33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Вторник, 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четверг с 8.00 до 8.40, с 15.00 до 16.30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Обеспечение прозрачности управленческих процессов в деятельности школы  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846F0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Обеспечение прозрачности управленческих процессов в деятельности школы  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жалоб и обращений граждан, поступающих через информационные каналы связи (электронная почта, телефон, гостевая книга сайта школы) на предмет установления фактов проявления коррупции должностными лицами школы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мере поступления обращений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Повышение результативности и эффективности деятельности ОУ по противодействию коррупции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062C33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Общешкольные родительские собрания с включением следующих вопросов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 изменениях в з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аконодательств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об образовании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профилактики  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правонарушений учащимися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Директор, заместитель директора по УВР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Согласно плану работы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Повышение родительской грамотности в вопросах деятельности ОУ.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Обеспечение функционирования "телефона доверия" школы.</w:t>
            </w:r>
          </w:p>
          <w:p w:rsidR="00704892" w:rsidRPr="00D234F0" w:rsidRDefault="00704892" w:rsidP="007439A3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Размещение на официальном интернет-сайте школы информации о «телефоне доверия» школы и администрации города Красноярска,  а так же в местах приема граждан информац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 е</w:t>
            </w:r>
            <w:proofErr w:type="gramEnd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 работе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Создание дополнительного способа получения информации о коррупционных проявлениях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наличия в свободном доступе журнала учета сообщений о совершении коррупционных правонарушений в организации и журнала </w:t>
            </w: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учета мероприятий по 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совершением коррупционных правонарушений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846F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директор, специалист по </w:t>
            </w: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кадрам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846F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результативности и эффективности деятельности Школы по противодействию </w:t>
            </w: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коррупции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Правовое просвещение и повышение антикоррупционной компетентности работников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4892" w:rsidRPr="00D234F0" w:rsidRDefault="00704892" w:rsidP="00401EA2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Повышение правовой грамотности сотрудников ОУ по вопросу борьбы с коррупцией. Устранение причин и условий, порождающих коррупционные проявления в деятельности ОУ в области заключения сделок с объектами муниципальной собственности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E1AA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изучения плана противодействия коррупции ГУО, ОУ работниками МАОУ СШ № 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704892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29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В течение 10 рабочих дней с момента внесения соответствующих изменений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BC63A1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Рассмотрение вопросов исполнения законодательства о борьбе с коррупцией на совещаниях при директоре, общих собраниях работников, педагогических советах.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года.</w:t>
            </w:r>
          </w:p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3A08C8">
        <w:trPr>
          <w:trHeight w:val="1027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повышения квалификации педагогических работников подведомственных образовательных учреждений по формированию антикоррупционных установок личности обучающихся.</w:t>
            </w:r>
          </w:p>
          <w:p w:rsidR="00704892" w:rsidRPr="00D234F0" w:rsidRDefault="00704892" w:rsidP="00EA61B6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Обеспечение участия работников ОО 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мероприятиях по профессиональному развитию в области противодействия коррупции в соответствии с пунктом</w:t>
            </w:r>
            <w:proofErr w:type="gramEnd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39 Национального плана противодействия коррупции на 2021–2024 годы, утвержденного Указом Президента Российской Федерации  от 16.08.2021 № 478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rPr>
          <w:trHeight w:val="1027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63B72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информационно-консультационных семинаров по вопросам соблюдения антикоррупционного законодательства с работниками ОУ:</w:t>
            </w:r>
          </w:p>
          <w:p w:rsidR="00704892" w:rsidRPr="00D234F0" w:rsidRDefault="00704892" w:rsidP="00E63B72">
            <w:pPr>
              <w:spacing w:after="0" w:line="240" w:lineRule="auto"/>
              <w:ind w:left="57" w:firstLine="113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234F0">
              <w:rPr>
                <w:rFonts w:ascii="Times New Roman" w:hAnsi="Times New Roman"/>
                <w:sz w:val="20"/>
                <w:szCs w:val="20"/>
              </w:rPr>
              <w:t xml:space="preserve"> Порядок уведомления работника о фактах склонения к совершению коррупционного правонарушения</w:t>
            </w:r>
          </w:p>
          <w:p w:rsidR="00704892" w:rsidRPr="00D234F0" w:rsidRDefault="00704892" w:rsidP="00E63B72">
            <w:pPr>
              <w:spacing w:after="0" w:line="240" w:lineRule="auto"/>
              <w:ind w:left="57" w:firstLine="113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D234F0">
              <w:rPr>
                <w:rFonts w:ascii="Times New Roman" w:hAnsi="Times New Roman"/>
                <w:sz w:val="20"/>
                <w:szCs w:val="20"/>
              </w:rPr>
              <w:t>- Порядок урегулирования конфликта интересов</w:t>
            </w:r>
          </w:p>
          <w:p w:rsidR="00704892" w:rsidRPr="00D234F0" w:rsidRDefault="00704892" w:rsidP="00E63B72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hAnsi="Times New Roman"/>
                <w:sz w:val="20"/>
                <w:szCs w:val="20"/>
              </w:rPr>
              <w:t>- Действия и высказывания, которые могут быть восприняты окружающими как согласие принять взятку или как просьба о даче взятки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B548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B548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613BFF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13BFF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13BFF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13BFF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Директор,</w:t>
            </w:r>
          </w:p>
          <w:p w:rsidR="00704892" w:rsidRPr="00D234F0" w:rsidRDefault="00704892" w:rsidP="00613BFF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</w:t>
            </w:r>
          </w:p>
          <w:p w:rsidR="00704892" w:rsidRPr="00D234F0" w:rsidRDefault="00704892" w:rsidP="00613BFF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1F70B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ноябрь-декабрь 202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04892" w:rsidRPr="00D234F0" w:rsidRDefault="00704892" w:rsidP="00613BFF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Повышение правовой грамотности сотрудников ОУ по вопросам борьбы с коррупцией. 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Антикоррупционное воспитание 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F93D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F93D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плану работы школы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Правовое просвещение учащихся ОУ  в вопросах противодействия коррупции</w:t>
            </w:r>
          </w:p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062C33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Встреча с представителями правоохранительных органов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-11 класс.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19123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19123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плану работы школы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19123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Правовое просвещение учащихся ОУ  в вопросах противодействия коррупции</w:t>
            </w:r>
          </w:p>
          <w:p w:rsidR="00704892" w:rsidRPr="00D234F0" w:rsidRDefault="00704892" w:rsidP="0019123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BE504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Включение в рабочие программы по литературному чтению, окружающему миру, истории, обществознанию, литературе, реализуемые в ОУ,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учащихся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19123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 Руководители предметных кафедр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704892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19123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Правовое просвещение учащихся ОУ  в вопросах противодействия коррупции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062C33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тематических классных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 на формирование антикоррупционного мышления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19123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19123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 плану работы школы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19123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Правовое просвещение учащихся ОУ  в вопросах противодействия коррупции</w:t>
            </w:r>
          </w:p>
          <w:p w:rsidR="00704892" w:rsidRPr="00D234F0" w:rsidRDefault="00704892" w:rsidP="00191239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613BFF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13BFF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13BFF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13BFF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704892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ноябрь-декабрь 202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13BFF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Правовое просвещение учащихся ОУ  в вопросах противодействия коррупции</w:t>
            </w:r>
          </w:p>
          <w:p w:rsidR="00704892" w:rsidRPr="00D234F0" w:rsidRDefault="00704892" w:rsidP="00613BFF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7439A3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соблюдением требований, установленных Федеральным законом от 18.07.2011 № 223-ФЗ «О закупках товаров, работ, услуг отдельными видами юридических лиц».</w:t>
            </w:r>
          </w:p>
          <w:p w:rsidR="00704892" w:rsidRPr="00D234F0" w:rsidRDefault="00704892" w:rsidP="003908AA">
            <w:pPr>
              <w:spacing w:after="0" w:line="240" w:lineRule="auto"/>
              <w:ind w:left="57" w:firstLine="113"/>
              <w:jc w:val="both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в работе документации о закупках в электронной форме для муниципальных нужд (нужд заказчиков), примерные формы, разработанные департаментом муниципального заказа администрации города. Включение в проект контрактов антикоррупционной оговорки, примерной формулировки, разработанной департаментом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062C33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специалист по закупкам, ответственный </w:t>
            </w:r>
            <w:r w:rsidRPr="00062C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работу по противо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действию коррупции в учреждении.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5C0405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Выявление и исключение коррупционных факторов в </w:t>
            </w: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ОУ.</w:t>
            </w:r>
          </w:p>
          <w:p w:rsidR="00704892" w:rsidRPr="00D234F0" w:rsidRDefault="00704892" w:rsidP="005C0405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прозрачности процедур, связанных с осуществлением закупок товаров, работ, услуг для нужд ГУО и муниципальных учреждений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соблюдением требований к сдаче в аренду площадей и имущества медицинского кабинета, пищеблока, обеспечение их сохранности, целевого и эффективного использования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Директор, заместитель директора по АХР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ответственный </w:t>
            </w:r>
            <w:r w:rsidRPr="00062C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работу по противо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действию коррупции в учреждении.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и исключение коррупционных факторов в деятельности ОУ.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специалист по закупкам, ответственный </w:t>
            </w:r>
            <w:r w:rsidRPr="00062C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работу по противо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действию коррупции в учреждении.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и исключение коррупционных факторов в деятельности ОУ.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Обеспечение объективности оценки участия 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в школьном этапе Всероссийской олимпиады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ответственный </w:t>
            </w:r>
            <w:r w:rsidRPr="00062C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работу по противо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действию коррупции в учреждении.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и исключение коррупционных факторов в деятельности ОУ.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организацией и проведением ЕГЭ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ответственный </w:t>
            </w:r>
            <w:r w:rsidRPr="00062C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работу по противо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действию коррупции в учреждении.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Февраль-июль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Выявление и исключение коррупционных </w:t>
            </w: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факторов в деятельности ОУ.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8.6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</w:t>
            </w:r>
          </w:p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ответственный </w:t>
            </w:r>
            <w:r w:rsidRPr="00062C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 работу по противо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действию коррупции в учреждении.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Июнь, июль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Выявление и исключение коррупционных факторов в деятельности ОУ.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контроля, в том числе общественного, за использованием внебюджетных средств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Управляющий совет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законности формирования и расходования внебюджетных средств, исключение случаев незаконного привлечения благотворительных средств в учреждение</w:t>
            </w:r>
          </w:p>
        </w:tc>
      </w:tr>
      <w:tr w:rsidR="00704892" w:rsidRPr="00D234F0" w:rsidTr="00EA61B6">
        <w:trPr>
          <w:trHeight w:val="649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A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порядка регистрации и проведения проверки по поступившему представителю работодателя  уведомлению о фактах обращения в целях склонения  работников ОО к совершению коррупционных правонарушений. </w:t>
            </w:r>
          </w:p>
          <w:p w:rsidR="00704892" w:rsidRPr="00D234F0" w:rsidRDefault="00704892" w:rsidP="00EA6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порядка регистрации уведомления представителя работодателя</w:t>
            </w:r>
            <w:proofErr w:type="gramEnd"/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работником  ОО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Комиссия по  урегулированию споров между участниками образовательных отношений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 поступлении уведомления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законности при поступлении информации о конфликте интересов.</w:t>
            </w: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234F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качеством предоставляемых гос. услуг в электронном виде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704892" w:rsidRPr="00D234F0" w:rsidTr="00E63B72"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Оказание услуг в электронном виде</w:t>
            </w:r>
          </w:p>
          <w:p w:rsidR="00704892" w:rsidRPr="00D234F0" w:rsidRDefault="00704892" w:rsidP="00DE0C99">
            <w:pPr>
              <w:numPr>
                <w:ilvl w:val="0"/>
                <w:numId w:val="2"/>
              </w:numPr>
              <w:tabs>
                <w:tab w:val="clear" w:pos="720"/>
                <w:tab w:val="num" w:pos="380"/>
              </w:tabs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Электронный журнал и дневник</w:t>
            </w:r>
          </w:p>
          <w:p w:rsidR="00704892" w:rsidRPr="00D234F0" w:rsidRDefault="00704892" w:rsidP="00DE0C99">
            <w:pPr>
              <w:numPr>
                <w:ilvl w:val="0"/>
                <w:numId w:val="2"/>
              </w:numPr>
              <w:tabs>
                <w:tab w:val="clear" w:pos="720"/>
                <w:tab w:val="num" w:pos="380"/>
              </w:tabs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Предоставление информации о порядке проведения государственной итоговой аттестации и результатах проведения ЕГЭ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Директор, заместитель директора по УВР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92" w:rsidRPr="00D234F0" w:rsidRDefault="00704892" w:rsidP="00646AD4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892" w:rsidRPr="00D234F0" w:rsidRDefault="00704892" w:rsidP="00E0482A">
            <w:pPr>
              <w:spacing w:after="0" w:line="240" w:lineRule="auto"/>
              <w:ind w:left="57" w:firstLine="113"/>
              <w:textAlignment w:val="top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234F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Обеспечение доступа законных представителей к  информации о деятельности ОУ</w:t>
            </w:r>
          </w:p>
        </w:tc>
      </w:tr>
    </w:tbl>
    <w:p w:rsidR="00F9674D" w:rsidRPr="00D234F0" w:rsidRDefault="00F9674D" w:rsidP="00DE0C99">
      <w:pPr>
        <w:spacing w:after="0" w:line="240" w:lineRule="auto"/>
        <w:ind w:left="57" w:firstLine="113"/>
        <w:rPr>
          <w:rFonts w:ascii="Times New Roman" w:hAnsi="Times New Roman" w:cs="Times New Roman"/>
          <w:sz w:val="20"/>
          <w:szCs w:val="20"/>
        </w:rPr>
      </w:pPr>
    </w:p>
    <w:sectPr w:rsidR="00F9674D" w:rsidRPr="00D234F0" w:rsidSect="00835A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146EB"/>
    <w:multiLevelType w:val="multilevel"/>
    <w:tmpl w:val="F2E6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B726A"/>
    <w:multiLevelType w:val="multilevel"/>
    <w:tmpl w:val="2F98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D4"/>
    <w:rsid w:val="00062C33"/>
    <w:rsid w:val="00063303"/>
    <w:rsid w:val="00072BCF"/>
    <w:rsid w:val="000C294B"/>
    <w:rsid w:val="0011462C"/>
    <w:rsid w:val="0012009F"/>
    <w:rsid w:val="00155C3B"/>
    <w:rsid w:val="001F0548"/>
    <w:rsid w:val="001F70B4"/>
    <w:rsid w:val="002D1290"/>
    <w:rsid w:val="003908AA"/>
    <w:rsid w:val="00401EA2"/>
    <w:rsid w:val="00407AA9"/>
    <w:rsid w:val="005C0405"/>
    <w:rsid w:val="00646AD4"/>
    <w:rsid w:val="006E3CA7"/>
    <w:rsid w:val="00704892"/>
    <w:rsid w:val="00722D71"/>
    <w:rsid w:val="007439A3"/>
    <w:rsid w:val="007B276D"/>
    <w:rsid w:val="00835A89"/>
    <w:rsid w:val="00846F04"/>
    <w:rsid w:val="00870968"/>
    <w:rsid w:val="008A5E90"/>
    <w:rsid w:val="008B6E12"/>
    <w:rsid w:val="00917576"/>
    <w:rsid w:val="009F4576"/>
    <w:rsid w:val="00A325A5"/>
    <w:rsid w:val="00A33006"/>
    <w:rsid w:val="00B33D9F"/>
    <w:rsid w:val="00BA3C5D"/>
    <w:rsid w:val="00BC63A1"/>
    <w:rsid w:val="00BE1707"/>
    <w:rsid w:val="00BE504A"/>
    <w:rsid w:val="00C737F5"/>
    <w:rsid w:val="00CE14CE"/>
    <w:rsid w:val="00CE7787"/>
    <w:rsid w:val="00CF7F2F"/>
    <w:rsid w:val="00D20601"/>
    <w:rsid w:val="00D234F0"/>
    <w:rsid w:val="00DB05E8"/>
    <w:rsid w:val="00DE0C99"/>
    <w:rsid w:val="00E0482A"/>
    <w:rsid w:val="00E36B09"/>
    <w:rsid w:val="00E63B72"/>
    <w:rsid w:val="00EA61B6"/>
    <w:rsid w:val="00ED33F3"/>
    <w:rsid w:val="00EE1AA3"/>
    <w:rsid w:val="00F2543C"/>
    <w:rsid w:val="00F9674D"/>
    <w:rsid w:val="00FC19CA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AD4"/>
    <w:rPr>
      <w:b/>
      <w:bCs/>
    </w:rPr>
  </w:style>
  <w:style w:type="paragraph" w:styleId="a5">
    <w:name w:val="Body Text"/>
    <w:basedOn w:val="a"/>
    <w:link w:val="a6"/>
    <w:rsid w:val="00646A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646A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646AD4"/>
    <w:pPr>
      <w:suppressAutoHyphens/>
      <w:spacing w:after="24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646AD4"/>
    <w:rPr>
      <w:rFonts w:ascii="Garamond" w:eastAsia="Times New Roman" w:hAnsi="Garamond" w:cs="Times New Roman"/>
      <w:b/>
      <w:sz w:val="28"/>
      <w:szCs w:val="20"/>
      <w:lang w:eastAsia="ar-SA"/>
    </w:rPr>
  </w:style>
  <w:style w:type="paragraph" w:styleId="a8">
    <w:name w:val="Subtitle"/>
    <w:basedOn w:val="a"/>
    <w:next w:val="a5"/>
    <w:link w:val="aa"/>
    <w:qFormat/>
    <w:rsid w:val="00646AD4"/>
    <w:pPr>
      <w:suppressAutoHyphens/>
      <w:spacing w:after="120" w:line="240" w:lineRule="auto"/>
      <w:ind w:right="-2"/>
      <w:jc w:val="center"/>
    </w:pPr>
    <w:rPr>
      <w:rFonts w:ascii="Garamond" w:eastAsia="Times New Roman" w:hAnsi="Garamond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646AD4"/>
    <w:rPr>
      <w:rFonts w:ascii="Garamond" w:eastAsia="Times New Roman" w:hAnsi="Garamond" w:cs="Times New Roman"/>
      <w:b/>
      <w:sz w:val="32"/>
      <w:szCs w:val="20"/>
      <w:lang w:eastAsia="ar-SA"/>
    </w:rPr>
  </w:style>
  <w:style w:type="character" w:styleId="ab">
    <w:name w:val="Hyperlink"/>
    <w:uiPriority w:val="99"/>
    <w:unhideWhenUsed/>
    <w:rsid w:val="00646AD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2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2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AD4"/>
    <w:rPr>
      <w:b/>
      <w:bCs/>
    </w:rPr>
  </w:style>
  <w:style w:type="paragraph" w:styleId="a5">
    <w:name w:val="Body Text"/>
    <w:basedOn w:val="a"/>
    <w:link w:val="a6"/>
    <w:rsid w:val="00646A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646A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646AD4"/>
    <w:pPr>
      <w:suppressAutoHyphens/>
      <w:spacing w:after="24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646AD4"/>
    <w:rPr>
      <w:rFonts w:ascii="Garamond" w:eastAsia="Times New Roman" w:hAnsi="Garamond" w:cs="Times New Roman"/>
      <w:b/>
      <w:sz w:val="28"/>
      <w:szCs w:val="20"/>
      <w:lang w:eastAsia="ar-SA"/>
    </w:rPr>
  </w:style>
  <w:style w:type="paragraph" w:styleId="a8">
    <w:name w:val="Subtitle"/>
    <w:basedOn w:val="a"/>
    <w:next w:val="a5"/>
    <w:link w:val="aa"/>
    <w:qFormat/>
    <w:rsid w:val="00646AD4"/>
    <w:pPr>
      <w:suppressAutoHyphens/>
      <w:spacing w:after="120" w:line="240" w:lineRule="auto"/>
      <w:ind w:right="-2"/>
      <w:jc w:val="center"/>
    </w:pPr>
    <w:rPr>
      <w:rFonts w:ascii="Garamond" w:eastAsia="Times New Roman" w:hAnsi="Garamond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8"/>
    <w:rsid w:val="00646AD4"/>
    <w:rPr>
      <w:rFonts w:ascii="Garamond" w:eastAsia="Times New Roman" w:hAnsi="Garamond" w:cs="Times New Roman"/>
      <w:b/>
      <w:sz w:val="32"/>
      <w:szCs w:val="20"/>
      <w:lang w:eastAsia="ar-SA"/>
    </w:rPr>
  </w:style>
  <w:style w:type="character" w:styleId="ab">
    <w:name w:val="Hyperlink"/>
    <w:uiPriority w:val="99"/>
    <w:unhideWhenUsed/>
    <w:rsid w:val="00646AD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3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2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2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7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2023-02-03T03:35:00Z</cp:lastPrinted>
  <dcterms:created xsi:type="dcterms:W3CDTF">2024-01-26T03:35:00Z</dcterms:created>
  <dcterms:modified xsi:type="dcterms:W3CDTF">2024-01-26T04:27:00Z</dcterms:modified>
</cp:coreProperties>
</file>