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F" w:rsidRDefault="002B6DEF" w:rsidP="002B6DEF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</w:p>
    <w:p w:rsidR="002B6DEF" w:rsidRDefault="002B6DEF" w:rsidP="002B6DEF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B6DEF" w:rsidRDefault="002B6DEF" w:rsidP="002B6DEF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B6DEF" w:rsidRDefault="002B6DEF" w:rsidP="002B6DEF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2B6DEF" w:rsidRDefault="002B6DEF" w:rsidP="002B6DEF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ab/>
      </w:r>
    </w:p>
    <w:p w:rsidR="002B6DEF" w:rsidRPr="003E4E35" w:rsidRDefault="002B6DEF" w:rsidP="002B6DEF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[МЕСТО ДЛЯ ШТАМПА]</w:t>
      </w:r>
    </w:p>
    <w:p w:rsidR="002B6DEF" w:rsidRDefault="002B6DEF" w:rsidP="002B6DEF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EF510C" w:rsidRDefault="00787914">
      <w:pPr>
        <w:rPr>
          <w:sz w:val="28"/>
          <w:szCs w:val="28"/>
        </w:rPr>
      </w:pPr>
    </w:p>
    <w:p w:rsidR="002B6DEF" w:rsidRDefault="002B6DEF">
      <w:pPr>
        <w:rPr>
          <w:sz w:val="28"/>
          <w:szCs w:val="28"/>
        </w:rPr>
      </w:pPr>
    </w:p>
    <w:p w:rsidR="00B12534" w:rsidRPr="00B12534" w:rsidRDefault="00B12534" w:rsidP="00B12534">
      <w:pPr>
        <w:suppressAutoHyphens w:val="0"/>
        <w:spacing w:after="200" w:line="276" w:lineRule="auto"/>
        <w:jc w:val="center"/>
        <w:rPr>
          <w:rFonts w:eastAsia="Calibri"/>
          <w:b/>
          <w:color w:val="auto"/>
          <w:kern w:val="0"/>
          <w:sz w:val="28"/>
          <w:szCs w:val="24"/>
          <w:lang w:eastAsia="en-US"/>
        </w:rPr>
      </w:pP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План </w:t>
      </w:r>
      <w:r w:rsidR="0078791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региональных </w:t>
      </w:r>
      <w:bookmarkStart w:id="0" w:name="_GoBack"/>
      <w:bookmarkEnd w:id="0"/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>мероприятий</w:t>
      </w:r>
      <w:r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, посвященных 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>Дн</w:t>
      </w:r>
      <w:r>
        <w:rPr>
          <w:rFonts w:eastAsia="Calibri"/>
          <w:b/>
          <w:color w:val="auto"/>
          <w:kern w:val="0"/>
          <w:sz w:val="28"/>
          <w:szCs w:val="24"/>
          <w:lang w:eastAsia="en-US"/>
        </w:rPr>
        <w:t>ю</w:t>
      </w:r>
      <w:r w:rsidRPr="00B12534">
        <w:rPr>
          <w:rFonts w:eastAsia="Calibri"/>
          <w:b/>
          <w:color w:val="auto"/>
          <w:kern w:val="0"/>
          <w:sz w:val="28"/>
          <w:szCs w:val="24"/>
          <w:lang w:eastAsia="en-US"/>
        </w:rPr>
        <w:t xml:space="preserve">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413"/>
        <w:gridCol w:w="1984"/>
        <w:gridCol w:w="3013"/>
        <w:gridCol w:w="3761"/>
      </w:tblGrid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</w:t>
            </w:r>
            <w:proofErr w:type="gram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Организаторы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Видеопоздравление Министра просвещения Российской Федерации Кравцова С.С.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 сайте Министерства просвещения РФ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Видеопоздравление Президента Российского Союза ректоров,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 xml:space="preserve">ректора МГУ имени М.В. Ломоносова академика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Садовничего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В.А.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На сайте МГУ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Межрегиональный конкурс «Математические бои» среди учителей математики </w:t>
            </w:r>
            <w:proofErr w:type="gram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учебно-педагогического</w:t>
            </w:r>
            <w:proofErr w:type="gram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округа №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29 ноября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09:00-18:00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онлайн-формат (подключение через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Сферум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КГПУ им. В. П. Астафьева, Тувинский институт развития образования и повышения квалификации им. Народного учителя Р.Р.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Бегзи</w:t>
            </w:r>
            <w:proofErr w:type="spellEnd"/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Интеллектуальная игра –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квиз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«Математический вызов» среди преподавателей и студентов института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математики, физики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2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, д.7, читальный зал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Мастер-класс «Простые решения сложных математических задач» для школьников, студентов и учителей математики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4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, д.7,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ауд. 1-10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Математический вечер «Математики Сибири» среди студентов института математики, физики и информатики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6 декабря 2024 года,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16:00-18:00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г. Красноярск,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ул.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Перенсона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, д.7, </w:t>
            </w:r>
          </w:p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ауд. 4-04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КГПУ им. В. П. Астафьева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Внеурочное занятие, посвященное Дню математика  в рамках </w:t>
            </w:r>
            <w:proofErr w:type="spellStart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профориентационных</w:t>
            </w:r>
            <w:proofErr w:type="spellEnd"/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 занятий «Россия – мои горизонты»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28.11.2024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Учебно-тренировочные сборы по математике для участников олимпиады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КГАОУ «Школа космонавтики»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КГАОУ «Школа космонавтики»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9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 xml:space="preserve">Размещение информации на стендах  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>и интерактивных панелях</w:t>
            </w: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br/>
              <w:t xml:space="preserve"> о Дне 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 и последующие дни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</w:tr>
      <w:tr w:rsidR="00B12534" w:rsidRPr="00B12534" w:rsidTr="00462079"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10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Мероприятия, посвящённые Дню математика  в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01.12.2024 и последующие дни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534" w:rsidRPr="00B12534" w:rsidRDefault="00B12534" w:rsidP="00B12534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</w:pPr>
            <w:r w:rsidRPr="00B12534">
              <w:rPr>
                <w:rFonts w:eastAsia="Calibri"/>
                <w:color w:val="auto"/>
                <w:kern w:val="0"/>
                <w:sz w:val="28"/>
                <w:szCs w:val="24"/>
                <w:lang w:eastAsia="en-US"/>
              </w:rPr>
              <w:t>Образовательные организации</w:t>
            </w:r>
          </w:p>
        </w:tc>
      </w:tr>
    </w:tbl>
    <w:p w:rsidR="00B12534" w:rsidRPr="00B12534" w:rsidRDefault="00B12534" w:rsidP="00B12534">
      <w:pPr>
        <w:suppressAutoHyphens w:val="0"/>
        <w:spacing w:after="200" w:line="276" w:lineRule="auto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2B6DEF" w:rsidRDefault="002B6DEF">
      <w:pPr>
        <w:rPr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5070"/>
        <w:gridCol w:w="7229"/>
        <w:gridCol w:w="2268"/>
      </w:tblGrid>
      <w:tr w:rsidR="002B6DEF" w:rsidTr="002B6DEF">
        <w:tc>
          <w:tcPr>
            <w:tcW w:w="5070" w:type="dxa"/>
            <w:hideMark/>
          </w:tcPr>
          <w:p w:rsidR="002B6DEF" w:rsidRDefault="002B6DEF" w:rsidP="0067492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7229" w:type="dxa"/>
          </w:tcPr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[МЕСТО ДЛЯ ПОДПИСИ]</w:t>
            </w:r>
          </w:p>
          <w:p w:rsidR="002B6DEF" w:rsidRDefault="002B6DEF" w:rsidP="0067492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6DEF" w:rsidRDefault="001A46F7" w:rsidP="0067492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К.Л. Масюлис</w:t>
            </w:r>
          </w:p>
        </w:tc>
      </w:tr>
    </w:tbl>
    <w:p w:rsidR="002B6DEF" w:rsidRPr="00AA0FC7" w:rsidRDefault="002B6DEF">
      <w:pPr>
        <w:rPr>
          <w:sz w:val="28"/>
          <w:szCs w:val="28"/>
        </w:rPr>
      </w:pPr>
    </w:p>
    <w:sectPr w:rsidR="002B6DEF" w:rsidRPr="00AA0FC7" w:rsidSect="00AA0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4"/>
    <w:rsid w:val="001A46F7"/>
    <w:rsid w:val="002B6DEF"/>
    <w:rsid w:val="006A7F8C"/>
    <w:rsid w:val="00787914"/>
    <w:rsid w:val="00AA0FC7"/>
    <w:rsid w:val="00B12534"/>
    <w:rsid w:val="00B349CE"/>
    <w:rsid w:val="00B9439C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7;&#1070;&#1051;&#1048;&#1057;_&#1064;&#1058;&#1040;&#1052;&#1055;&#1067;_&#1055;&#1056;&#1048;&#1051;&#1054;&#1046;&#1045;&#1053;&#1048;&#1045;_&#1040;&#1051;&#1068;&#1041;&#1054;&#1052;&#1053;&#1067;&#1049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МАСЮЛИС_ШТАМПЫ_ПРИЛОЖЕНИЕ_АЛЬБОМНЫЙ_2023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Наталья Михайловна</dc:creator>
  <cp:lastModifiedBy>Полищук Наталья Михайловна</cp:lastModifiedBy>
  <cp:revision>2</cp:revision>
  <dcterms:created xsi:type="dcterms:W3CDTF">2024-11-28T09:19:00Z</dcterms:created>
  <dcterms:modified xsi:type="dcterms:W3CDTF">2024-11-28T10:02:00Z</dcterms:modified>
</cp:coreProperties>
</file>